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20" w:rsidRDefault="007E2820" w:rsidP="007E2820">
      <w:pPr>
        <w:jc w:val="center"/>
        <w:rPr>
          <w:b/>
          <w:color w:val="17365D"/>
          <w:sz w:val="32"/>
          <w:szCs w:val="32"/>
          <w:lang w:val="pl-PL"/>
        </w:rPr>
      </w:pPr>
      <w:r>
        <w:rPr>
          <w:b/>
          <w:color w:val="17365D"/>
          <w:sz w:val="32"/>
          <w:szCs w:val="32"/>
          <w:lang w:val="pl-PL"/>
        </w:rPr>
        <w:t>Program warsztatów</w:t>
      </w:r>
    </w:p>
    <w:p w:rsidR="007E2820" w:rsidRPr="007E2820" w:rsidRDefault="007E2820" w:rsidP="007E2820">
      <w:pPr>
        <w:jc w:val="center"/>
        <w:rPr>
          <w:b/>
          <w:color w:val="17365D"/>
          <w:sz w:val="32"/>
          <w:szCs w:val="32"/>
          <w:lang w:val="pl-PL"/>
        </w:rPr>
      </w:pPr>
      <w:r>
        <w:rPr>
          <w:b/>
          <w:color w:val="17365D"/>
          <w:sz w:val="32"/>
          <w:szCs w:val="32"/>
          <w:lang w:val="pl-PL"/>
        </w:rPr>
        <w:t>„</w:t>
      </w:r>
      <w:r w:rsidRPr="00DC3F42">
        <w:rPr>
          <w:b/>
          <w:color w:val="17365D"/>
          <w:sz w:val="32"/>
          <w:szCs w:val="32"/>
          <w:lang w:val="pl-PL"/>
        </w:rPr>
        <w:t>Zagrodowe</w:t>
      </w:r>
      <w:r>
        <w:rPr>
          <w:b/>
          <w:color w:val="17365D"/>
          <w:sz w:val="32"/>
          <w:szCs w:val="32"/>
          <w:lang w:val="pl-PL"/>
        </w:rPr>
        <w:t xml:space="preserve"> przetwarzanie mleka udojowego”</w:t>
      </w:r>
    </w:p>
    <w:p w:rsidR="00BB0A02" w:rsidRDefault="00BB0A02" w:rsidP="007E2820">
      <w:pPr>
        <w:jc w:val="center"/>
        <w:rPr>
          <w:b/>
          <w:sz w:val="32"/>
          <w:szCs w:val="32"/>
          <w:lang w:val="pl-PL"/>
        </w:rPr>
      </w:pPr>
    </w:p>
    <w:p w:rsidR="007E2820" w:rsidRPr="00EC6C44" w:rsidRDefault="007E2820" w:rsidP="007E2820">
      <w:pPr>
        <w:jc w:val="center"/>
        <w:rPr>
          <w:b/>
          <w:sz w:val="32"/>
          <w:szCs w:val="32"/>
          <w:lang w:val="pl-PL"/>
        </w:rPr>
      </w:pPr>
      <w:r w:rsidRPr="00EC6C44">
        <w:rPr>
          <w:b/>
          <w:sz w:val="32"/>
          <w:szCs w:val="32"/>
          <w:lang w:val="pl-PL"/>
        </w:rPr>
        <w:t>Dzień pierwszy</w:t>
      </w:r>
    </w:p>
    <w:p w:rsidR="007E2820" w:rsidRPr="007E2820" w:rsidRDefault="007E2820" w:rsidP="007E2820">
      <w:pPr>
        <w:jc w:val="center"/>
        <w:rPr>
          <w:rFonts w:ascii="Times New Roman" w:hAnsi="Times New Roman"/>
          <w:color w:val="002060"/>
          <w:sz w:val="28"/>
          <w:szCs w:val="28"/>
          <w:lang w:val="pl-PL"/>
        </w:rPr>
      </w:pPr>
      <w:r w:rsidRPr="00EC6C44">
        <w:rPr>
          <w:sz w:val="28"/>
          <w:szCs w:val="28"/>
          <w:lang w:val="pl-PL"/>
        </w:rPr>
        <w:t>1.</w:t>
      </w:r>
      <w:r>
        <w:rPr>
          <w:sz w:val="28"/>
          <w:szCs w:val="28"/>
          <w:lang w:val="pl-PL"/>
        </w:rPr>
        <w:t xml:space="preserve"> Wykład:</w:t>
      </w:r>
      <w:r>
        <w:rPr>
          <w:rFonts w:ascii="Lucida Calligraphy" w:hAnsi="Lucida Calligraphy"/>
          <w:color w:val="002060"/>
          <w:sz w:val="28"/>
          <w:szCs w:val="28"/>
          <w:lang w:val="pl-PL"/>
        </w:rPr>
        <w:t xml:space="preserve"> </w:t>
      </w:r>
      <w:r w:rsidRPr="007E2820">
        <w:rPr>
          <w:rFonts w:ascii="Times New Roman" w:hAnsi="Times New Roman"/>
          <w:color w:val="002060"/>
          <w:sz w:val="28"/>
          <w:szCs w:val="28"/>
          <w:lang w:val="pl-PL"/>
        </w:rPr>
        <w:t>Mleko i jego produkty oraz możliwoś</w:t>
      </w:r>
      <w:r>
        <w:rPr>
          <w:rFonts w:ascii="Times New Roman" w:hAnsi="Times New Roman"/>
          <w:color w:val="002060"/>
          <w:sz w:val="28"/>
          <w:szCs w:val="28"/>
          <w:lang w:val="pl-PL"/>
        </w:rPr>
        <w:t xml:space="preserve">ci </w:t>
      </w:r>
      <w:r w:rsidRPr="007E2820">
        <w:rPr>
          <w:rFonts w:ascii="Times New Roman" w:hAnsi="Times New Roman"/>
          <w:color w:val="002060"/>
          <w:sz w:val="28"/>
          <w:szCs w:val="28"/>
          <w:lang w:val="pl-PL"/>
        </w:rPr>
        <w:t xml:space="preserve">jego przetwarzania </w:t>
      </w:r>
      <w:r>
        <w:rPr>
          <w:rFonts w:ascii="Times New Roman" w:hAnsi="Times New Roman"/>
          <w:color w:val="002060"/>
          <w:sz w:val="28"/>
          <w:szCs w:val="28"/>
          <w:lang w:val="pl-PL"/>
        </w:rPr>
        <w:br/>
      </w:r>
      <w:r w:rsidR="0098623D">
        <w:rPr>
          <w:rFonts w:ascii="Times New Roman" w:hAnsi="Times New Roman"/>
          <w:color w:val="002060"/>
          <w:sz w:val="28"/>
          <w:szCs w:val="28"/>
          <w:lang w:val="pl-PL"/>
        </w:rPr>
        <w:t>w warunkach zagrodowych</w:t>
      </w:r>
    </w:p>
    <w:p w:rsidR="007E2820" w:rsidRPr="00BB0A02" w:rsidRDefault="007E2820" w:rsidP="007E2820">
      <w:pPr>
        <w:jc w:val="center"/>
        <w:rPr>
          <w:rFonts w:ascii="Cambria" w:hAnsi="Cambria"/>
          <w:sz w:val="28"/>
          <w:szCs w:val="28"/>
          <w:lang w:val="pl-PL"/>
        </w:rPr>
      </w:pPr>
      <w:r w:rsidRPr="00BB0A02">
        <w:rPr>
          <w:rFonts w:ascii="Cambria" w:hAnsi="Cambria"/>
          <w:sz w:val="28"/>
          <w:szCs w:val="28"/>
          <w:lang w:val="pl-PL"/>
        </w:rPr>
        <w:t xml:space="preserve">Czas trwania 2 godziny </w:t>
      </w:r>
    </w:p>
    <w:p w:rsidR="007E2820" w:rsidRPr="00DC3F42" w:rsidRDefault="007E2820" w:rsidP="007E2820">
      <w:pPr>
        <w:jc w:val="center"/>
        <w:rPr>
          <w:rFonts w:ascii="Times New Roman" w:hAnsi="Times New Roman"/>
          <w:lang w:val="pl-PL" w:eastAsia="pl-PL"/>
        </w:rPr>
      </w:pPr>
      <w:r w:rsidRPr="00DC3F42">
        <w:rPr>
          <w:lang w:val="pl-PL"/>
        </w:rPr>
        <w:t>Mleko udojowe – jakość, skład, omówienie różnorodności produktów mleczarskich możliwych do wytworzenia w warunkach domowych.</w:t>
      </w:r>
      <w:r w:rsidRPr="00DC3F42">
        <w:rPr>
          <w:rFonts w:ascii="Times New Roman" w:hAnsi="Times New Roman"/>
          <w:lang w:val="pl-PL" w:eastAsia="pl-PL"/>
        </w:rPr>
        <w:t xml:space="preserve"> Zasady udoju mleka oraz jego wpływ na surowiec</w:t>
      </w:r>
      <w:r>
        <w:rPr>
          <w:rFonts w:ascii="Times New Roman" w:hAnsi="Times New Roman"/>
          <w:lang w:val="pl-PL" w:eastAsia="pl-PL"/>
        </w:rPr>
        <w:t>.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Jakość mleka i jego wpływ na smak sera</w:t>
      </w:r>
      <w:r w:rsidR="0098623D">
        <w:rPr>
          <w:rFonts w:ascii="Times New Roman" w:hAnsi="Times New Roman"/>
          <w:sz w:val="24"/>
          <w:szCs w:val="24"/>
          <w:lang w:val="pl-PL" w:eastAsia="pl-PL"/>
        </w:rPr>
        <w:t>.</w:t>
      </w:r>
      <w:r w:rsidRPr="00BB0A02">
        <w:rPr>
          <w:rFonts w:ascii="Times New Roman" w:hAnsi="Times New Roman"/>
          <w:sz w:val="24"/>
          <w:szCs w:val="24"/>
          <w:lang w:val="pl-PL" w:eastAsia="pl-PL"/>
        </w:rPr>
        <w:t xml:space="preserve"> Zasady udoju mleka oraz jego wpływ na surowiec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Mikroflora występująca w mleku i jej wpływ na techno</w:t>
      </w:r>
      <w:r w:rsidR="0098623D">
        <w:rPr>
          <w:rFonts w:ascii="Times New Roman" w:hAnsi="Times New Roman"/>
          <w:sz w:val="24"/>
          <w:szCs w:val="24"/>
          <w:lang w:val="pl-PL"/>
        </w:rPr>
        <w:t>logię domowej produkcji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Obróbka termiczna mleka, parametry, potrzeba jej stosowania i</w:t>
      </w:r>
      <w:r w:rsidR="0098623D">
        <w:rPr>
          <w:rFonts w:ascii="Times New Roman" w:hAnsi="Times New Roman"/>
          <w:sz w:val="24"/>
          <w:szCs w:val="24"/>
          <w:lang w:val="pl-PL"/>
        </w:rPr>
        <w:t xml:space="preserve"> jej wpływ na mleko serowarskie</w:t>
      </w:r>
    </w:p>
    <w:p w:rsidR="007E2820" w:rsidRPr="00BB0A02" w:rsidRDefault="0098623D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Jak zrobić w warunkach domowych</w:t>
      </w:r>
      <w:r w:rsidR="007E2820" w:rsidRPr="00BB0A02">
        <w:rPr>
          <w:rFonts w:ascii="Times New Roman" w:hAnsi="Times New Roman"/>
          <w:sz w:val="24"/>
          <w:szCs w:val="24"/>
          <w:lang w:val="pl-PL"/>
        </w:rPr>
        <w:t>: masło, sery, twarogi, śmietankę, śmietanę…</w:t>
      </w:r>
      <w:r w:rsidR="00BB0A02">
        <w:rPr>
          <w:rFonts w:ascii="Times New Roman" w:hAnsi="Times New Roman"/>
          <w:sz w:val="24"/>
          <w:szCs w:val="24"/>
          <w:lang w:val="pl-PL"/>
        </w:rPr>
        <w:t>,</w:t>
      </w:r>
      <w:r w:rsidR="007E2820" w:rsidRPr="00BB0A0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A02">
        <w:rPr>
          <w:rFonts w:ascii="Times New Roman" w:hAnsi="Times New Roman"/>
          <w:sz w:val="24"/>
          <w:szCs w:val="24"/>
          <w:lang w:val="pl-PL"/>
        </w:rPr>
        <w:br/>
      </w:r>
      <w:r w:rsidR="007E2820" w:rsidRPr="00BB0A02">
        <w:rPr>
          <w:rFonts w:ascii="Times New Roman" w:hAnsi="Times New Roman"/>
          <w:sz w:val="24"/>
          <w:szCs w:val="24"/>
          <w:lang w:val="pl-PL"/>
        </w:rPr>
        <w:t>a także różne mniej znane ciekawostki (prezentacja urządzeń do wytwarzania masła, twarogu i sera na małą skalę – „</w:t>
      </w:r>
      <w:proofErr w:type="spellStart"/>
      <w:r w:rsidR="007E2820" w:rsidRPr="00BB0A02">
        <w:rPr>
          <w:rFonts w:ascii="Times New Roman" w:hAnsi="Times New Roman"/>
          <w:sz w:val="24"/>
          <w:szCs w:val="24"/>
          <w:lang w:val="pl-PL"/>
        </w:rPr>
        <w:t>Milky</w:t>
      </w:r>
      <w:proofErr w:type="spellEnd"/>
      <w:r w:rsidR="007E2820" w:rsidRPr="00BB0A02">
        <w:rPr>
          <w:rFonts w:ascii="Times New Roman" w:hAnsi="Times New Roman"/>
          <w:sz w:val="24"/>
          <w:szCs w:val="24"/>
          <w:lang w:val="pl-PL"/>
        </w:rPr>
        <w:t xml:space="preserve">”  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Omówienie napojów fermentowanych, kefiru, j</w:t>
      </w:r>
      <w:r w:rsidR="0098623D">
        <w:rPr>
          <w:rFonts w:ascii="Times New Roman" w:hAnsi="Times New Roman"/>
          <w:sz w:val="24"/>
          <w:szCs w:val="24"/>
          <w:lang w:val="pl-PL"/>
        </w:rPr>
        <w:t>ogurtu; jak wytworzyć te napoje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Sery świata – grupy, rodzaje omówienie historii sera. Omówienie różnorodności gatunków sera. Dzieje serowars</w:t>
      </w:r>
      <w:r w:rsidR="0098623D">
        <w:rPr>
          <w:rFonts w:ascii="Times New Roman" w:hAnsi="Times New Roman"/>
          <w:sz w:val="24"/>
          <w:szCs w:val="24"/>
          <w:lang w:val="pl-PL"/>
        </w:rPr>
        <w:t>twa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Sztuka serowarska – Omówienie poszczególnych etapów wytwarzania sera.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Domowe, proste badanie mleka, próba fermentacyjna, próba aktywności podpuszczki</w:t>
      </w:r>
      <w:r w:rsidR="0098623D">
        <w:rPr>
          <w:rFonts w:ascii="Times New Roman" w:hAnsi="Times New Roman"/>
          <w:sz w:val="24"/>
          <w:szCs w:val="24"/>
          <w:lang w:val="pl-PL"/>
        </w:rPr>
        <w:t>. Co można wytworzyć z serwatki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Dojrzewanie sera, na c</w:t>
      </w:r>
      <w:r w:rsidR="0098623D">
        <w:rPr>
          <w:rFonts w:ascii="Times New Roman" w:hAnsi="Times New Roman"/>
          <w:sz w:val="24"/>
          <w:szCs w:val="24"/>
          <w:lang w:val="pl-PL"/>
        </w:rPr>
        <w:t xml:space="preserve">zym polega, warunki i parametry </w:t>
      </w:r>
      <w:r w:rsidRPr="00BB0A02">
        <w:rPr>
          <w:rFonts w:ascii="Times New Roman" w:hAnsi="Times New Roman"/>
          <w:sz w:val="24"/>
          <w:szCs w:val="24"/>
          <w:lang w:val="pl-PL"/>
        </w:rPr>
        <w:t>dojrzewalnicze</w:t>
      </w:r>
      <w:r w:rsidR="0098623D">
        <w:rPr>
          <w:rFonts w:ascii="Times New Roman" w:hAnsi="Times New Roman"/>
          <w:sz w:val="24"/>
          <w:szCs w:val="24"/>
          <w:lang w:val="pl-PL"/>
        </w:rPr>
        <w:t xml:space="preserve"> oraz pielęgnacja sera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Dyskusja na tematy mleczarskie, serowarskie i inne. Odpowiedzi na pytania.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Różnice między rod</w:t>
      </w:r>
      <w:r w:rsidR="0098623D">
        <w:rPr>
          <w:rFonts w:ascii="Times New Roman" w:hAnsi="Times New Roman"/>
          <w:sz w:val="24"/>
          <w:szCs w:val="24"/>
          <w:lang w:val="pl-PL" w:eastAsia="pl-PL"/>
        </w:rPr>
        <w:t>zajami mleka i ich właściwości </w:t>
      </w:r>
      <w:r w:rsidRPr="00BB0A02">
        <w:rPr>
          <w:rFonts w:ascii="Times New Roman" w:hAnsi="Times New Roman"/>
          <w:sz w:val="24"/>
          <w:szCs w:val="24"/>
          <w:lang w:val="pl-PL" w:eastAsia="pl-PL"/>
        </w:rPr>
        <w:t>(kozi, owczy, krowi i inne)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Wpływ poszczególnych etapów wytwarzania na smak i rodzaj sera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Pielęgnacja i dojrzewanie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 xml:space="preserve">Solenie sera 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Zasady budowy przydomowej dojrzewalni lub dojr</w:t>
      </w:r>
      <w:r w:rsidR="0098623D">
        <w:rPr>
          <w:rFonts w:ascii="Times New Roman" w:hAnsi="Times New Roman"/>
          <w:sz w:val="24"/>
          <w:szCs w:val="24"/>
          <w:lang w:val="pl-PL" w:eastAsia="pl-PL"/>
        </w:rPr>
        <w:t>zewania w warunkach zagrodowych</w:t>
      </w:r>
    </w:p>
    <w:p w:rsidR="007E2820" w:rsidRPr="00BB0A02" w:rsidRDefault="007E2820" w:rsidP="00BB0A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B0A02">
        <w:rPr>
          <w:rFonts w:ascii="Times New Roman" w:hAnsi="Times New Roman"/>
          <w:sz w:val="24"/>
          <w:szCs w:val="24"/>
          <w:lang w:val="pl-PL" w:eastAsia="pl-PL"/>
        </w:rPr>
        <w:t>Zasady prawnej legislacji wy</w:t>
      </w:r>
      <w:r w:rsidR="0098623D">
        <w:rPr>
          <w:rFonts w:ascii="Times New Roman" w:hAnsi="Times New Roman"/>
          <w:sz w:val="24"/>
          <w:szCs w:val="24"/>
          <w:lang w:val="pl-PL" w:eastAsia="pl-PL"/>
        </w:rPr>
        <w:t>twarzania serów przyzagrodowych</w:t>
      </w:r>
    </w:p>
    <w:p w:rsidR="007E2820" w:rsidRPr="00EC6C44" w:rsidRDefault="007E2820" w:rsidP="00BB0A02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lang w:val="pl-PL" w:eastAsia="pl-PL"/>
        </w:rPr>
      </w:pPr>
    </w:p>
    <w:p w:rsidR="00BB0A02" w:rsidRDefault="00BB0A02" w:rsidP="00BB0A02">
      <w:pPr>
        <w:pStyle w:val="Akapitzlist"/>
        <w:spacing w:after="100" w:afterAutospacing="1" w:line="240" w:lineRule="auto"/>
        <w:ind w:left="567" w:right="652" w:hanging="283"/>
        <w:jc w:val="center"/>
        <w:rPr>
          <w:sz w:val="28"/>
          <w:szCs w:val="28"/>
          <w:lang w:val="pl-PL"/>
        </w:rPr>
      </w:pPr>
    </w:p>
    <w:p w:rsidR="00BB0A02" w:rsidRDefault="00BB0A02" w:rsidP="00BB0A02">
      <w:pPr>
        <w:pStyle w:val="Akapitzlist"/>
        <w:spacing w:after="100" w:afterAutospacing="1" w:line="240" w:lineRule="auto"/>
        <w:ind w:left="567" w:right="652" w:hanging="283"/>
        <w:jc w:val="center"/>
        <w:rPr>
          <w:sz w:val="28"/>
          <w:szCs w:val="28"/>
          <w:lang w:val="pl-PL"/>
        </w:rPr>
      </w:pPr>
    </w:p>
    <w:p w:rsidR="00BB0A02" w:rsidRDefault="00BB0A02" w:rsidP="00BB0A02">
      <w:pPr>
        <w:pStyle w:val="Akapitzlist"/>
        <w:spacing w:after="100" w:afterAutospacing="1" w:line="240" w:lineRule="auto"/>
        <w:ind w:left="567" w:right="652" w:hanging="283"/>
        <w:jc w:val="center"/>
        <w:rPr>
          <w:sz w:val="28"/>
          <w:szCs w:val="28"/>
          <w:lang w:val="pl-PL"/>
        </w:rPr>
      </w:pPr>
    </w:p>
    <w:p w:rsidR="007E2820" w:rsidRDefault="007E2820" w:rsidP="00BB0A02">
      <w:pPr>
        <w:pStyle w:val="Akapitzlist"/>
        <w:spacing w:after="100" w:afterAutospacing="1" w:line="240" w:lineRule="auto"/>
        <w:ind w:left="567" w:right="652" w:hanging="283"/>
        <w:jc w:val="center"/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2.</w:t>
      </w:r>
      <w:r w:rsidR="00BB0A0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Część praktyczna</w:t>
      </w:r>
      <w:r w:rsidR="00BB0A02">
        <w:rPr>
          <w:sz w:val="28"/>
          <w:szCs w:val="28"/>
          <w:lang w:val="pl-PL"/>
        </w:rPr>
        <w:t xml:space="preserve">: </w:t>
      </w:r>
      <w:r w:rsidR="00BB0A02" w:rsidRPr="00BB0A02"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  <w:t>W</w:t>
      </w:r>
      <w:r w:rsidRPr="00BB0A02"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  <w:t>ytwarza</w:t>
      </w:r>
      <w:r w:rsidR="00BB0A02"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  <w:t>my ser w warunkach przyzagrodowych,</w:t>
      </w:r>
      <w:r w:rsidR="00BB0A02"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  <w:br/>
      </w:r>
      <w:r w:rsidRPr="00BB0A02">
        <w:rPr>
          <w:rFonts w:ascii="Times New Roman" w:hAnsi="Times New Roman"/>
          <w:color w:val="1F3864" w:themeColor="accent5" w:themeShade="80"/>
          <w:sz w:val="28"/>
          <w:szCs w:val="28"/>
          <w:lang w:val="pl-PL"/>
        </w:rPr>
        <w:t>domowych</w:t>
      </w:r>
    </w:p>
    <w:p w:rsidR="00BB0A02" w:rsidRPr="00BB0A02" w:rsidRDefault="00BB0A02" w:rsidP="00BB0A02">
      <w:pPr>
        <w:pStyle w:val="Akapitzlist"/>
        <w:spacing w:after="100" w:afterAutospacing="1" w:line="240" w:lineRule="auto"/>
        <w:ind w:left="567" w:right="652" w:hanging="283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7E2820" w:rsidRDefault="007E2820" w:rsidP="00BB0A02">
      <w:pPr>
        <w:pStyle w:val="Akapitzlist"/>
        <w:jc w:val="center"/>
        <w:rPr>
          <w:rFonts w:ascii="Cambria" w:hAnsi="Cambria"/>
          <w:sz w:val="28"/>
          <w:szCs w:val="28"/>
          <w:lang w:val="pl-PL"/>
        </w:rPr>
      </w:pPr>
      <w:r w:rsidRPr="00BB0A02">
        <w:rPr>
          <w:rFonts w:ascii="Cambria" w:hAnsi="Cambria"/>
          <w:sz w:val="28"/>
          <w:szCs w:val="28"/>
          <w:lang w:val="pl-PL"/>
        </w:rPr>
        <w:t>Czas</w:t>
      </w:r>
      <w:r w:rsidR="00BB0A02" w:rsidRPr="00BB0A02">
        <w:rPr>
          <w:rFonts w:ascii="Cambria" w:hAnsi="Cambria"/>
          <w:sz w:val="28"/>
          <w:szCs w:val="28"/>
          <w:lang w:val="pl-PL"/>
        </w:rPr>
        <w:t xml:space="preserve"> trwania</w:t>
      </w:r>
      <w:r w:rsidRPr="00BB0A02">
        <w:rPr>
          <w:rFonts w:ascii="Cambria" w:hAnsi="Cambria"/>
          <w:sz w:val="28"/>
          <w:szCs w:val="28"/>
          <w:lang w:val="pl-PL"/>
        </w:rPr>
        <w:t xml:space="preserve"> ok. 4</w:t>
      </w:r>
      <w:r w:rsidR="00BB0A02" w:rsidRPr="00BB0A02">
        <w:rPr>
          <w:rFonts w:ascii="Cambria" w:hAnsi="Cambria"/>
          <w:sz w:val="28"/>
          <w:szCs w:val="28"/>
          <w:lang w:val="pl-PL"/>
        </w:rPr>
        <w:t xml:space="preserve"> godzin</w:t>
      </w:r>
    </w:p>
    <w:p w:rsidR="00BB0A02" w:rsidRPr="00BB0A02" w:rsidRDefault="00BB0A02" w:rsidP="00BB0A02">
      <w:pPr>
        <w:pStyle w:val="Akapitzlist"/>
        <w:jc w:val="center"/>
        <w:rPr>
          <w:rFonts w:ascii="Cambria" w:hAnsi="Cambria"/>
          <w:sz w:val="28"/>
          <w:szCs w:val="28"/>
          <w:lang w:val="pl-PL"/>
        </w:rPr>
      </w:pPr>
    </w:p>
    <w:p w:rsidR="007E2820" w:rsidRPr="00BB0A02" w:rsidRDefault="007E2820" w:rsidP="007E282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Wytwarzanie serów na sposób holenderski z uwzględnieniem warunków rodzimych. W części praktycznej wytworzymy ser, który stanowi najlepsze prawidło do nauki sztuki serowarskiej, czyli goudę farmerską (</w:t>
      </w:r>
      <w:proofErr w:type="spellStart"/>
      <w:r w:rsidRPr="00BB0A02">
        <w:rPr>
          <w:rFonts w:ascii="Times New Roman" w:hAnsi="Times New Roman"/>
          <w:sz w:val="24"/>
          <w:szCs w:val="24"/>
          <w:lang w:val="pl-PL"/>
        </w:rPr>
        <w:t>woorderkase</w:t>
      </w:r>
      <w:proofErr w:type="spellEnd"/>
      <w:r w:rsidRPr="00BB0A02">
        <w:rPr>
          <w:rFonts w:ascii="Times New Roman" w:hAnsi="Times New Roman"/>
          <w:sz w:val="24"/>
          <w:szCs w:val="24"/>
          <w:lang w:val="pl-PL"/>
        </w:rPr>
        <w:t>)</w:t>
      </w:r>
    </w:p>
    <w:p w:rsidR="007E2820" w:rsidRPr="00BB0A02" w:rsidRDefault="007E2820" w:rsidP="007E282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Wytwarzanie ricotty, czyli sera pozwalającego na w</w:t>
      </w:r>
      <w:r w:rsidR="0098623D">
        <w:rPr>
          <w:rFonts w:ascii="Times New Roman" w:hAnsi="Times New Roman"/>
          <w:sz w:val="24"/>
          <w:szCs w:val="24"/>
          <w:lang w:val="pl-PL"/>
        </w:rPr>
        <w:t>ykorzystanie powstałej serwatki</w:t>
      </w:r>
    </w:p>
    <w:p w:rsidR="007E2820" w:rsidRPr="00BB0A02" w:rsidRDefault="0098623D" w:rsidP="007E282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Wytwarzanie jogurtu</w:t>
      </w:r>
    </w:p>
    <w:p w:rsidR="007E2820" w:rsidRDefault="007E2820" w:rsidP="007E2820">
      <w:pPr>
        <w:pStyle w:val="Akapitzlist"/>
        <w:spacing w:after="100" w:afterAutospacing="1" w:line="240" w:lineRule="auto"/>
        <w:ind w:right="652"/>
        <w:jc w:val="center"/>
        <w:rPr>
          <w:rFonts w:asciiTheme="minorHAnsi" w:hAnsiTheme="minorHAnsi"/>
          <w:b/>
          <w:color w:val="000000"/>
          <w:sz w:val="36"/>
          <w:szCs w:val="36"/>
          <w:lang w:val="pl-PL"/>
        </w:rPr>
      </w:pPr>
    </w:p>
    <w:p w:rsidR="007E2820" w:rsidRPr="007E2820" w:rsidRDefault="007E2820" w:rsidP="007E2820">
      <w:pPr>
        <w:pStyle w:val="Akapitzlist"/>
        <w:spacing w:after="100" w:afterAutospacing="1" w:line="240" w:lineRule="auto"/>
        <w:ind w:right="652"/>
        <w:jc w:val="center"/>
        <w:rPr>
          <w:rFonts w:asciiTheme="minorHAnsi" w:hAnsiTheme="minorHAnsi"/>
          <w:b/>
          <w:color w:val="000000"/>
          <w:sz w:val="36"/>
          <w:szCs w:val="36"/>
          <w:lang w:val="pl-PL"/>
        </w:rPr>
      </w:pPr>
      <w:r w:rsidRPr="007E2820">
        <w:rPr>
          <w:rFonts w:asciiTheme="minorHAnsi" w:hAnsiTheme="minorHAnsi"/>
          <w:b/>
          <w:color w:val="000000"/>
          <w:sz w:val="36"/>
          <w:szCs w:val="36"/>
          <w:lang w:val="pl-PL"/>
        </w:rPr>
        <w:t>Dzień drugi</w:t>
      </w:r>
    </w:p>
    <w:p w:rsidR="007E2820" w:rsidRPr="00EC6C44" w:rsidRDefault="007E2820" w:rsidP="007E2820">
      <w:pPr>
        <w:pStyle w:val="Akapitzlist"/>
        <w:spacing w:after="100" w:afterAutospacing="1" w:line="240" w:lineRule="auto"/>
        <w:ind w:right="652"/>
        <w:jc w:val="center"/>
        <w:rPr>
          <w:rFonts w:ascii="Cambria" w:hAnsi="Cambria"/>
          <w:b/>
          <w:color w:val="000000"/>
          <w:sz w:val="36"/>
          <w:szCs w:val="36"/>
          <w:lang w:val="pl-PL"/>
        </w:rPr>
      </w:pPr>
    </w:p>
    <w:p w:rsidR="007E2820" w:rsidRPr="00BB0A02" w:rsidRDefault="007E2820" w:rsidP="007E2820">
      <w:pPr>
        <w:pStyle w:val="Akapitzlist"/>
        <w:spacing w:after="100" w:afterAutospacing="1" w:line="240" w:lineRule="auto"/>
        <w:ind w:right="652"/>
        <w:jc w:val="center"/>
        <w:rPr>
          <w:rFonts w:ascii="Cambria" w:hAnsi="Cambria"/>
          <w:color w:val="1F3864" w:themeColor="accent5" w:themeShade="80"/>
          <w:sz w:val="28"/>
          <w:szCs w:val="28"/>
          <w:lang w:val="pl-PL"/>
        </w:rPr>
      </w:pPr>
      <w:r w:rsidRPr="00BB0A02">
        <w:rPr>
          <w:rFonts w:ascii="Cambria" w:hAnsi="Cambria"/>
          <w:color w:val="1F3864" w:themeColor="accent5" w:themeShade="80"/>
          <w:sz w:val="28"/>
          <w:szCs w:val="28"/>
          <w:lang w:val="pl-PL"/>
        </w:rPr>
        <w:t>Praktyczna nauka wytwarzania sera</w:t>
      </w:r>
    </w:p>
    <w:p w:rsidR="00BB0A02" w:rsidRDefault="00BB0A02" w:rsidP="007E2820">
      <w:pPr>
        <w:pStyle w:val="Akapitzlist"/>
        <w:spacing w:after="100" w:afterAutospacing="1" w:line="240" w:lineRule="auto"/>
        <w:ind w:right="652"/>
        <w:jc w:val="center"/>
        <w:rPr>
          <w:rFonts w:ascii="Cambria" w:hAnsi="Cambria"/>
          <w:color w:val="000000"/>
          <w:sz w:val="28"/>
          <w:szCs w:val="28"/>
          <w:lang w:val="pl-PL"/>
        </w:rPr>
      </w:pPr>
    </w:p>
    <w:p w:rsidR="007E2820" w:rsidRPr="00DC3F42" w:rsidRDefault="0098623D" w:rsidP="007E2820">
      <w:pPr>
        <w:pStyle w:val="Akapitzlist"/>
        <w:spacing w:after="100" w:afterAutospacing="1" w:line="240" w:lineRule="auto"/>
        <w:ind w:right="652"/>
        <w:jc w:val="center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>Czas trwania zajęć 6 godzin</w:t>
      </w:r>
      <w:bookmarkStart w:id="0" w:name="_GoBack"/>
      <w:bookmarkEnd w:id="0"/>
    </w:p>
    <w:p w:rsidR="007E2820" w:rsidRPr="00DC3F42" w:rsidRDefault="007E2820" w:rsidP="007E2820">
      <w:pPr>
        <w:pStyle w:val="Akapitzlist"/>
        <w:spacing w:after="100" w:afterAutospacing="1" w:line="240" w:lineRule="auto"/>
        <w:ind w:right="652"/>
        <w:rPr>
          <w:rFonts w:ascii="Cambria" w:hAnsi="Cambria"/>
          <w:color w:val="000000"/>
          <w:sz w:val="24"/>
          <w:szCs w:val="24"/>
          <w:lang w:val="pl-PL"/>
        </w:rPr>
      </w:pPr>
    </w:p>
    <w:p w:rsidR="007E2820" w:rsidRPr="00BB0A02" w:rsidRDefault="007E2820" w:rsidP="00BB0A02">
      <w:pPr>
        <w:pStyle w:val="Akapitzlist"/>
        <w:numPr>
          <w:ilvl w:val="0"/>
          <w:numId w:val="3"/>
        </w:numPr>
        <w:spacing w:after="100" w:afterAutospacing="1" w:line="240" w:lineRule="auto"/>
        <w:ind w:right="65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A02">
        <w:rPr>
          <w:rFonts w:ascii="Times New Roman" w:hAnsi="Times New Roman"/>
          <w:color w:val="000000"/>
          <w:sz w:val="24"/>
          <w:szCs w:val="24"/>
          <w:lang w:val="pl-PL"/>
        </w:rPr>
        <w:t>Ser ręczny, domowy z ziołami i dodatkami smakowymi</w:t>
      </w:r>
    </w:p>
    <w:p w:rsidR="007E2820" w:rsidRPr="00BB0A02" w:rsidRDefault="007E2820" w:rsidP="00BB0A02">
      <w:pPr>
        <w:pStyle w:val="Akapitzlist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A02">
        <w:rPr>
          <w:rFonts w:ascii="Times New Roman" w:hAnsi="Times New Roman"/>
          <w:color w:val="000000"/>
          <w:sz w:val="24"/>
          <w:szCs w:val="24"/>
          <w:lang w:val="pl-PL"/>
        </w:rPr>
        <w:t xml:space="preserve">Sery te są bardzo rozpowszechnione w krajach alpejskich, gdzie występuje bogactwo aromatycznych ziół, jest to rodzaj uniwersalnego sera, który można spożyć na świeżo ze słodkimi dodatkami (miód, sok pigwowy, żurawinowa konfitura), bądź też w postaci sałatkowej- na ostro, z </w:t>
      </w:r>
      <w:proofErr w:type="spellStart"/>
      <w:r w:rsidRPr="00BB0A02">
        <w:rPr>
          <w:rFonts w:ascii="Times New Roman" w:hAnsi="Times New Roman"/>
          <w:color w:val="000000"/>
          <w:sz w:val="24"/>
          <w:szCs w:val="24"/>
          <w:lang w:val="pl-PL"/>
        </w:rPr>
        <w:t>czubricą</w:t>
      </w:r>
      <w:proofErr w:type="spellEnd"/>
      <w:r w:rsidRPr="00BB0A02">
        <w:rPr>
          <w:rFonts w:ascii="Times New Roman" w:hAnsi="Times New Roman"/>
          <w:color w:val="000000"/>
          <w:sz w:val="24"/>
          <w:szCs w:val="24"/>
          <w:lang w:val="pl-PL"/>
        </w:rPr>
        <w:t xml:space="preserve">, papryką, pomidorami i kwaśną śmietaną. Stosowane dodatki zależą od ich dostępności i pomysłowości serowara. Podobny rodzaj sera wytwarza się w Polsce </w:t>
      </w:r>
    </w:p>
    <w:p w:rsidR="007E2820" w:rsidRPr="00BB0A02" w:rsidRDefault="007E2820" w:rsidP="00BB0A0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Wytwarzamy ser z masy parzonej (parzenica żuławska), czyli mozzarellę z mleka krowiego.</w:t>
      </w:r>
    </w:p>
    <w:p w:rsidR="007E2820" w:rsidRPr="00BB0A02" w:rsidRDefault="007E2820" w:rsidP="00BB0A0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B0A02">
        <w:rPr>
          <w:rFonts w:ascii="Times New Roman" w:hAnsi="Times New Roman"/>
          <w:sz w:val="24"/>
          <w:szCs w:val="24"/>
          <w:lang w:val="pl-PL"/>
        </w:rPr>
        <w:t>Prezentacja wytwarzania sera miękkiego na sposób francuski (sery pleśniowe)</w:t>
      </w:r>
    </w:p>
    <w:p w:rsidR="007E2820" w:rsidRPr="00EC6C44" w:rsidRDefault="007E2820" w:rsidP="00BB0A02">
      <w:pPr>
        <w:pStyle w:val="Akapitzlist"/>
        <w:jc w:val="both"/>
        <w:rPr>
          <w:lang w:val="pl-PL"/>
        </w:rPr>
      </w:pPr>
    </w:p>
    <w:p w:rsidR="007E2820" w:rsidRPr="00EC6C44" w:rsidRDefault="007E2820" w:rsidP="007E2820">
      <w:pPr>
        <w:pStyle w:val="Akapitzlist"/>
        <w:rPr>
          <w:lang w:val="pl-PL"/>
        </w:rPr>
      </w:pPr>
    </w:p>
    <w:p w:rsidR="0021414C" w:rsidRDefault="007E2820" w:rsidP="007E2820">
      <w:pPr>
        <w:jc w:val="center"/>
      </w:pPr>
      <w:r w:rsidRPr="00EC6C44">
        <w:rPr>
          <w:noProof/>
          <w:lang w:val="pl-PL" w:eastAsia="pl-PL" w:bidi="ar-SA"/>
        </w:rPr>
        <w:drawing>
          <wp:inline distT="0" distB="0" distL="0" distR="0">
            <wp:extent cx="2171700" cy="238125"/>
            <wp:effectExtent l="0" t="0" r="0" b="9525"/>
            <wp:docPr id="1" name="Obraz 1" descr="http://forget--me--not.blog.onet.pl/wp-content/blogs.dir/1289238/files/blog_rl_4793822_7357465_tr_39v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orget--me--not.blog.onet.pl/wp-content/blogs.dir/1289238/files/blog_rl_4793822_7357465_tr_39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69"/>
    <w:multiLevelType w:val="hybridMultilevel"/>
    <w:tmpl w:val="E36A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70D"/>
    <w:multiLevelType w:val="hybridMultilevel"/>
    <w:tmpl w:val="3AE4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0640"/>
    <w:multiLevelType w:val="hybridMultilevel"/>
    <w:tmpl w:val="DA5E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20"/>
    <w:rsid w:val="00776A5C"/>
    <w:rsid w:val="007E2820"/>
    <w:rsid w:val="0098623D"/>
    <w:rsid w:val="00A944E6"/>
    <w:rsid w:val="00B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6E0-897C-440E-9292-EB2D1601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2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2017-01-20T11:31:00Z</dcterms:created>
  <dcterms:modified xsi:type="dcterms:W3CDTF">2017-01-20T14:31:00Z</dcterms:modified>
</cp:coreProperties>
</file>